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Лексикология английского языка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93EB74" w:rsidR="00A77598" w:rsidRPr="000F2B86" w:rsidRDefault="000F2B8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914C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4C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694D9B74" w14:textId="77777777" w:rsidTr="00ED54AA">
        <w:tc>
          <w:tcPr>
            <w:tcW w:w="9345" w:type="dxa"/>
          </w:tcPr>
          <w:p w14:paraId="6D5ECF8F" w14:textId="77777777" w:rsidR="007A7979" w:rsidRPr="008914C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4CB">
              <w:rPr>
                <w:rFonts w:ascii="Times New Roman" w:hAnsi="Times New Roman" w:cs="Times New Roman"/>
                <w:sz w:val="20"/>
                <w:szCs w:val="20"/>
              </w:rPr>
              <w:t>д.филол.н, Киселёва Светлана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48432D" w:rsidR="004475DA" w:rsidRPr="000F2B86" w:rsidRDefault="000F2B8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D6FE26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7625D9" w:rsidR="00D75436" w:rsidRDefault="00C60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1600B59" w:rsidR="00D75436" w:rsidRDefault="00C60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2CEFD75" w:rsidR="00D75436" w:rsidRDefault="00C60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CF55F24" w:rsidR="00D75436" w:rsidRDefault="00C60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EF7AB8" w:rsidR="00D75436" w:rsidRDefault="00C60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1D474E2" w:rsidR="00D75436" w:rsidRDefault="00C60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41AC003" w:rsidR="00D75436" w:rsidRDefault="00C60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1C61287" w:rsidR="00D75436" w:rsidRDefault="00C60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DB08D23" w:rsidR="00D75436" w:rsidRDefault="00C60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3D7A101" w:rsidR="00D75436" w:rsidRDefault="00C60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A1C15F2" w:rsidR="00D75436" w:rsidRDefault="00C607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1AF5685" w:rsidR="00D75436" w:rsidRDefault="00C60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35690D6" w:rsidR="00D75436" w:rsidRDefault="00C60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C6C29B2" w:rsidR="00D75436" w:rsidRDefault="00C60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898906A" w:rsidR="00D75436" w:rsidRDefault="00C60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8D2957C" w:rsidR="00D75436" w:rsidRDefault="00C60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95E8013" w:rsidR="00D75436" w:rsidRDefault="00C607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914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5D7E9F7" w:rsidR="00751095" w:rsidRDefault="00751095" w:rsidP="008914C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C933153" w14:textId="77777777" w:rsidR="008914CB" w:rsidRPr="008914CB" w:rsidRDefault="008914CB" w:rsidP="008914C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полное представление о лексической системе изучаемого иностранного языка с позиций теоретического обоснования лингвистических явлений и важности их корректной интерпретации при переводе.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Лексикология английского языка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914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914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14CB">
              <w:rPr>
                <w:rFonts w:ascii="Times New Roman" w:hAnsi="Times New Roman" w:cs="Times New Roman"/>
                <w:lang w:bidi="ru-RU"/>
              </w:rPr>
              <w:t>ОПК-1.2 - Умеет планировать и осуществлять профессиональную деятельность с учетом закономерностей функционирования изучаемого иностранного языка, вариативности норм, регистровой специфики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914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14CB">
              <w:rPr>
                <w:rFonts w:ascii="Times New Roman" w:hAnsi="Times New Roman" w:cs="Times New Roman"/>
              </w:rPr>
              <w:t>основные этапы развития изучаемого языка, лексико-семантические отношения, пути пополнения словарного запаса изучаемого языка, изменения в словарном составе изучаемого языка, связанные с изменением и развитием значений слов, морфологию и синтаксис изучаемого языка.</w:t>
            </w:r>
            <w:r w:rsidRPr="008914C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3FBA541" w:rsidR="00751095" w:rsidRPr="008914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14CB">
              <w:rPr>
                <w:rFonts w:ascii="Times New Roman" w:hAnsi="Times New Roman" w:cs="Times New Roman"/>
              </w:rPr>
              <w:t>объяснить закономерности развития и функционирования языка на разных этапах его существования, выделять основные единицы языка, выделять стилистические приемы в текстах и объяснять их значимость, описывать строй изучаемого языка и пути его развития.</w:t>
            </w:r>
          </w:p>
          <w:p w14:paraId="253C4FDD" w14:textId="78F85B53" w:rsidR="00751095" w:rsidRPr="008914C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914C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914CB">
              <w:rPr>
                <w:rFonts w:ascii="Times New Roman" w:hAnsi="Times New Roman" w:cs="Times New Roman"/>
              </w:rPr>
              <w:t>основами стилистики, теоретической грамматики и лексикологии, необходимыми для выполнения адекватного и эквивалентного перевода с изучаемого иностранного языка и на него.</w:t>
            </w:r>
          </w:p>
        </w:tc>
      </w:tr>
    </w:tbl>
    <w:p w14:paraId="010B1EC2" w14:textId="77777777" w:rsidR="00E1429F" w:rsidRPr="008914C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F7068A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66ACC5E" w14:textId="77777777" w:rsidR="008914CB" w:rsidRPr="008914CB" w:rsidRDefault="008914CB" w:rsidP="008914C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Лексикология как раздел науки о языке.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Лексикология как наука. Ее связь с другими лингвистическими дисциплинами. Предмет и задачи лексикологии. История и становление лексикологии как науки. Современное состояние исследований лексической системы изучаемого иностранного</w:t>
            </w:r>
            <w:r w:rsidRPr="00352B6F">
              <w:rPr>
                <w:lang w:bidi="ru-RU"/>
              </w:rPr>
              <w:br/>
              <w:t>языка. Разделы лексикологии. Ономасиология. Семасиология. Фразеология. Лексикография.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6F6D8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51B0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Слово как основная единица языка; его основные характеристики.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F64F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Слово как основная единица языка. Номинация. Знаковая природа слова. Структура слова. Внешняя и внутренняя форма слова. Лексическое и грамматическое значение. Типы лексических значений. Ядерные и периферийные компоненты лексического значения. Моносемия и полисемия. Проблемы выделения слова. Признаки слова. Семасиология и семантика. Отношение слова и понятия. Типы слов в языке. Знаменательные и служебные слова в изучаемом иностранном языке. Мотивированность и немотивированность слова. Семантический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5B73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7F0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59C4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D7AC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9F0A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E07A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Лексико-семантические отношения в лексике английского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BE5E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Семантические отношения в языке и тексте: синтагматические и  парадигматические отношения. Семантическое поле. Тематическая группа. Сема. Компонентный анализ. Интегрирующие и дифференциальные семантические признаки. Семантические корреляции: синонимия, гипонимия, антонимия, конверсивность. Антонимы, антонимические пары. Синонимы, синонимические ряды. Иерархическая связь род-вид: гиперонимы и гипонимы. Паронимы. Значение слова и различия между языками. Гипотеза лингвистической относительности. Сравнение объема значения слова в русском и английском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37C8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23A7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E75C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175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C7F7F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F38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Развитие лексических значений слова.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32E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Полисемия как семантическая универсалия языка. Основные типы полисемии. Семантическая структура многозначного слова. Лингвистические и экстралингвистические причины изменения значения слова. Вторичная номинация. Перенос значения. Прямое и переносное значения. Лексические метафора и метонимия: функции и модели. Расширение и сужение значения слова. Проблема тождества слова. Омонимия: типы и пути возникновения. Различие полисемии и омонимии в отечественной и зарубежной лингвистической традициях.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CDA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4E79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948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147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9C91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0AE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Ономастика как раздел лексикологии.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315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имен собственных. Ономастика. Антропонимика, топонимика и другие разделы ономастики. Историческая ономастика. Важность результатов ономастических исследований для изучения языковых и культурных контактов, истории языка, диалектов, миграции народов. Переводческая ономастика. Проблема передачи ономастических единиц при переводе.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C49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828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CBAA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4E9A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4E14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88F6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Социальные и территориальные аспекты в исследовании лексики английского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437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лексики с точки зрения социальной сферы ее употребления. Общеупотребительная и специальная лексика. Термины. Профессионализмы. Арго. Жаргон. Сленг. Просторечие. Лексика, ограниченная территориально. Диалектизмы. Взаимодействие специальной и общеупотребительной лексики в английском языке. Проблема передачи специальной лексики при переводе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7F76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E99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78FB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663D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D8DD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6D81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Исторические изменения в лексической системе английского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1A49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процессы развития лексики языка. Появление новых слов в языке: изобретение новых слов и создание новых слов по имеющимся моделям, словообразование, заимствования. Неологизмы. Окказионализмы. Основные понятия словообразования: понятие производящей основы, классификация способов словообразования. Типы заимствований. Социальные и лингвистические причины заимствования. Источники заимствований, взаимодействие исконных и заимствованных слов в английском языке.  Этимологические дублеты. Интернациональная лексика. Выпадение слов из словарного состава. Устаревшие слова: историзмы, архаизмы. Табу. Эвфемизмы. Дисфемизмы.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8E28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B92B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D477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68F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04A2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ACA9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Фразеология английского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F372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Устойчивые словосочетания и фразеологизмы. Структурно-семантическая классификация фразеологизмов. Функции и источники возникновения фразеологических единиц. Характеристика отдельных видов фразеологизмов: идиомы, крылатые слова, парные словосочетания, пословицы. Культурно-национальная специфика фразеологических единиц: национальное своеобразие и межнациональные фразеологизмы. Богатство фразеологизмов в системе английского языка. Проблема передачи фразеологизмов при переводе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7BA3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4EE9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5E67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ADA0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6049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D659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Лексикография: история развития и современное 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509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лексикографии: словарь, словник, словарная статья, алфавитный порядок, гнездование. Типология словарей. Принципы организации лексического материала в словарях. Основные способы описания и толкования слова в словарях. Критерии отбора лексического материала. Оффлайн и онлайн словари. Отражение полисемии и омонимии в толковых словарях изучаемого иностранного языка. Словари паронимов. История развития лексикографии английского языка. Обзор современных лексикографических ресурсов: одноязычные и двуязычные; толковые и переводные; этимологические и исторические словари русского и английского языка (онлайн и офлайн версии). Практика использования разнообразия лингвистической информации, предоставляемой онлайн версиями словарей.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CF8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D38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CBB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159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7"/>
        <w:gridCol w:w="2860"/>
      </w:tblGrid>
      <w:tr w:rsidR="00262CF0" w:rsidRPr="007E6725" w14:paraId="5F00FF08" w14:textId="77777777" w:rsidTr="008914CB">
        <w:trPr>
          <w:trHeight w:val="641"/>
        </w:trPr>
        <w:tc>
          <w:tcPr>
            <w:tcW w:w="358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914CB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31B092F5" w14:textId="4DED7782" w:rsidR="00262CF0" w:rsidRPr="008914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14CB">
              <w:rPr>
                <w:rFonts w:ascii="Times New Roman" w:hAnsi="Times New Roman" w:cs="Times New Roman"/>
                <w:sz w:val="24"/>
                <w:szCs w:val="24"/>
              </w:rPr>
              <w:t>Киселева С.В., Кононова И.В., Трофимова Н.А. Лексикология английского языка: Учебник / С.В. Киселева, И.В. Кононова, Н.А. Трофимова. – Санкт Петербург: Санкт-Петербургский государственный университет, 2022. – 110 с. — (Высшее образование).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607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D0%B7%D1%8B%D0%BA%D0%B0_22.pdf</w:t>
              </w:r>
            </w:hyperlink>
          </w:p>
        </w:tc>
      </w:tr>
      <w:tr w:rsidR="00262CF0" w:rsidRPr="007E6725" w14:paraId="1F0B818D" w14:textId="77777777" w:rsidTr="008914CB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70E3D4A7" w14:textId="77777777" w:rsidR="00262CF0" w:rsidRPr="008914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14CB">
              <w:rPr>
                <w:rFonts w:ascii="Times New Roman" w:hAnsi="Times New Roman" w:cs="Times New Roman"/>
                <w:sz w:val="24"/>
                <w:szCs w:val="24"/>
              </w:rPr>
              <w:t>Лексикология английского языка. Практикум : учебник для вузов / под общей редакцией О. В. Афанасьевой, О. В. Востриковой. — 2-е изд., перераб. и доп. — Москва : Издательство Юрайт, 2025. — 168 с.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6F62094B" w14:textId="77777777" w:rsidR="00262CF0" w:rsidRPr="007E6725" w:rsidRDefault="00C607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https://urait.ru/bcode/557831</w:t>
              </w:r>
            </w:hyperlink>
          </w:p>
        </w:tc>
      </w:tr>
      <w:tr w:rsidR="00262CF0" w:rsidRPr="007E6725" w14:paraId="1ECC474E" w14:textId="77777777" w:rsidTr="008914CB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1775C914" w14:textId="77777777" w:rsidR="00262CF0" w:rsidRPr="008914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14CB">
              <w:rPr>
                <w:rFonts w:ascii="Times New Roman" w:hAnsi="Times New Roman" w:cs="Times New Roman"/>
                <w:sz w:val="24"/>
                <w:szCs w:val="24"/>
              </w:rPr>
              <w:t xml:space="preserve">Минаева, Л. В.  Лексикология и лексикография английского языка.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Lexicology</w:t>
            </w:r>
            <w:r w:rsidRPr="008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8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Lexicography</w:t>
            </w:r>
            <w:r w:rsidRPr="008914CB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для вузов / Л. В. Минаева. — 2-е изд., испр. и доп. — Москва : Издательство Юрайт, 2025. — 202 с.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1CAFC95A" w14:textId="77777777" w:rsidR="00262CF0" w:rsidRPr="007E6725" w:rsidRDefault="00C607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https://urait.ru/bcode/563203</w:t>
              </w:r>
            </w:hyperlink>
          </w:p>
        </w:tc>
      </w:tr>
      <w:tr w:rsidR="00262CF0" w:rsidRPr="007E6725" w14:paraId="7B1C7687" w14:textId="77777777" w:rsidTr="008914CB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1DD84B5D" w14:textId="77777777" w:rsidR="00262CF0" w:rsidRPr="008914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14CB">
              <w:rPr>
                <w:rFonts w:ascii="Times New Roman" w:hAnsi="Times New Roman" w:cs="Times New Roman"/>
                <w:sz w:val="24"/>
                <w:szCs w:val="24"/>
              </w:rPr>
              <w:t>Гвишиани, Н. Б.  Современный английский язык: лексикология : учебник для вузов / Н. Б. Гвишиани. — 4-е изд., перераб. и доп. — Москва : Издательство Юрайт, 2025. — 266 с.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0DCFE1F7" w14:textId="77777777" w:rsidR="00262CF0" w:rsidRPr="007E6725" w:rsidRDefault="00C607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https://urait.ru/bcode/559984</w:t>
              </w:r>
            </w:hyperlink>
          </w:p>
        </w:tc>
      </w:tr>
      <w:tr w:rsidR="00262CF0" w:rsidRPr="007E6725" w14:paraId="22747ECB" w14:textId="77777777" w:rsidTr="008914CB">
        <w:trPr>
          <w:trHeight w:val="354"/>
        </w:trPr>
        <w:tc>
          <w:tcPr>
            <w:tcW w:w="3585" w:type="pct"/>
            <w:shd w:val="clear" w:color="auto" w:fill="auto"/>
            <w:vAlign w:val="center"/>
          </w:tcPr>
          <w:p w14:paraId="0DFC02EC" w14:textId="77777777" w:rsidR="00262CF0" w:rsidRPr="008914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14CB">
              <w:rPr>
                <w:rFonts w:ascii="Times New Roman" w:hAnsi="Times New Roman" w:cs="Times New Roman"/>
                <w:sz w:val="24"/>
                <w:szCs w:val="24"/>
              </w:rPr>
              <w:t xml:space="preserve">Антрушина, Г. Б.  Лексикология английского языка.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Lexicology</w:t>
            </w:r>
            <w:r w:rsidRPr="008914CB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и практикум для вузов / Г. Б. Антрушина, О. В. Афанасьева, Н. Н. Морозова. — 8-е изд., перераб. и доп. — Москва : Издательство Юрайт, 2025. — 196 с.</w:t>
            </w:r>
          </w:p>
        </w:tc>
        <w:tc>
          <w:tcPr>
            <w:tcW w:w="1415" w:type="pct"/>
            <w:shd w:val="clear" w:color="auto" w:fill="auto"/>
            <w:vAlign w:val="center"/>
            <w:hideMark/>
          </w:tcPr>
          <w:p w14:paraId="1808BE2D" w14:textId="77777777" w:rsidR="00262CF0" w:rsidRPr="007E6725" w:rsidRDefault="00C607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https://urait.ru/bcode/559959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BEE05F" w14:textId="77777777" w:rsidTr="007B550D">
        <w:tc>
          <w:tcPr>
            <w:tcW w:w="9345" w:type="dxa"/>
          </w:tcPr>
          <w:p w14:paraId="6A30FF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1EE445A" w14:textId="77777777" w:rsidTr="007B550D">
        <w:tc>
          <w:tcPr>
            <w:tcW w:w="9345" w:type="dxa"/>
          </w:tcPr>
          <w:p w14:paraId="59B28D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FD641B" w14:textId="77777777" w:rsidTr="007B550D">
        <w:tc>
          <w:tcPr>
            <w:tcW w:w="9345" w:type="dxa"/>
          </w:tcPr>
          <w:p w14:paraId="1CC105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1F7AB0" w14:textId="77777777" w:rsidTr="007B550D">
        <w:tc>
          <w:tcPr>
            <w:tcW w:w="9345" w:type="dxa"/>
          </w:tcPr>
          <w:p w14:paraId="1AF640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6070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441128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F717388" w14:textId="77777777" w:rsidR="008914CB" w:rsidRPr="008914CB" w:rsidRDefault="008914CB" w:rsidP="008914C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42"/>
        <w:gridCol w:w="2017"/>
      </w:tblGrid>
      <w:tr w:rsidR="002C735C" w:rsidRPr="008914CB" w14:paraId="53424330" w14:textId="77777777" w:rsidTr="008914CB">
        <w:tc>
          <w:tcPr>
            <w:tcW w:w="8042" w:type="dxa"/>
            <w:shd w:val="clear" w:color="auto" w:fill="auto"/>
          </w:tcPr>
          <w:p w14:paraId="2986F8BC" w14:textId="77777777" w:rsidR="002C735C" w:rsidRPr="008914C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914C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017" w:type="dxa"/>
            <w:shd w:val="clear" w:color="auto" w:fill="auto"/>
          </w:tcPr>
          <w:p w14:paraId="3A00FEF8" w14:textId="77777777" w:rsidR="002C735C" w:rsidRPr="008914C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914C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914CB" w14:paraId="3B643305" w14:textId="77777777" w:rsidTr="008914CB">
        <w:tc>
          <w:tcPr>
            <w:tcW w:w="8042" w:type="dxa"/>
            <w:shd w:val="clear" w:color="auto" w:fill="auto"/>
          </w:tcPr>
          <w:p w14:paraId="30187323" w14:textId="51649087" w:rsidR="002C735C" w:rsidRPr="008914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14CB">
              <w:rPr>
                <w:sz w:val="22"/>
                <w:szCs w:val="28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8914CB">
              <w:rPr>
                <w:sz w:val="22"/>
                <w:szCs w:val="28"/>
                <w:lang w:val="en-US"/>
              </w:rPr>
              <w:t>Acer</w:t>
            </w:r>
            <w:r w:rsidRPr="008914CB">
              <w:rPr>
                <w:sz w:val="22"/>
                <w:szCs w:val="28"/>
              </w:rPr>
              <w:t xml:space="preserve"> </w:t>
            </w:r>
            <w:r w:rsidRPr="008914CB">
              <w:rPr>
                <w:sz w:val="22"/>
                <w:szCs w:val="28"/>
                <w:lang w:val="en-US"/>
              </w:rPr>
              <w:t>Aspire</w:t>
            </w:r>
            <w:r w:rsidRPr="008914CB">
              <w:rPr>
                <w:sz w:val="22"/>
                <w:szCs w:val="28"/>
              </w:rPr>
              <w:t xml:space="preserve"> </w:t>
            </w:r>
            <w:r w:rsidRPr="008914CB">
              <w:rPr>
                <w:sz w:val="22"/>
                <w:szCs w:val="28"/>
                <w:lang w:val="en-US"/>
              </w:rPr>
              <w:t>Z</w:t>
            </w:r>
            <w:r w:rsidRPr="008914CB">
              <w:rPr>
                <w:sz w:val="22"/>
                <w:szCs w:val="28"/>
              </w:rPr>
              <w:t xml:space="preserve">1811 </w:t>
            </w:r>
            <w:r w:rsidRPr="008914CB">
              <w:rPr>
                <w:sz w:val="22"/>
                <w:szCs w:val="28"/>
                <w:lang w:val="en-US"/>
              </w:rPr>
              <w:t>Intel</w:t>
            </w:r>
            <w:r w:rsidRPr="008914CB">
              <w:rPr>
                <w:sz w:val="22"/>
                <w:szCs w:val="28"/>
              </w:rPr>
              <w:t xml:space="preserve"> </w:t>
            </w:r>
            <w:r w:rsidRPr="008914CB">
              <w:rPr>
                <w:sz w:val="22"/>
                <w:szCs w:val="28"/>
                <w:lang w:val="en-US"/>
              </w:rPr>
              <w:t>Core</w:t>
            </w:r>
            <w:r w:rsidRPr="008914CB">
              <w:rPr>
                <w:sz w:val="22"/>
                <w:szCs w:val="28"/>
              </w:rPr>
              <w:t xml:space="preserve"> </w:t>
            </w:r>
            <w:r w:rsidRPr="008914CB">
              <w:rPr>
                <w:sz w:val="22"/>
                <w:szCs w:val="28"/>
                <w:lang w:val="en-US"/>
              </w:rPr>
              <w:t>i</w:t>
            </w:r>
            <w:r w:rsidRPr="008914CB">
              <w:rPr>
                <w:sz w:val="22"/>
                <w:szCs w:val="28"/>
              </w:rPr>
              <w:t>5-2400</w:t>
            </w:r>
            <w:r w:rsidRPr="008914CB">
              <w:rPr>
                <w:sz w:val="22"/>
                <w:szCs w:val="28"/>
                <w:lang w:val="en-US"/>
              </w:rPr>
              <w:t>S</w:t>
            </w:r>
            <w:r w:rsidRPr="008914CB">
              <w:rPr>
                <w:sz w:val="22"/>
                <w:szCs w:val="28"/>
              </w:rPr>
              <w:t>@2.50</w:t>
            </w:r>
            <w:r w:rsidRPr="008914CB">
              <w:rPr>
                <w:sz w:val="22"/>
                <w:szCs w:val="28"/>
                <w:lang w:val="en-US"/>
              </w:rPr>
              <w:t>GHz</w:t>
            </w:r>
            <w:r w:rsidRPr="008914CB">
              <w:rPr>
                <w:sz w:val="22"/>
                <w:szCs w:val="28"/>
              </w:rPr>
              <w:t>/4</w:t>
            </w:r>
            <w:r w:rsidRPr="008914CB">
              <w:rPr>
                <w:sz w:val="22"/>
                <w:szCs w:val="28"/>
                <w:lang w:val="en-US"/>
              </w:rPr>
              <w:t>Gb</w:t>
            </w:r>
            <w:r w:rsidRPr="008914CB">
              <w:rPr>
                <w:sz w:val="22"/>
                <w:szCs w:val="28"/>
              </w:rPr>
              <w:t>/1</w:t>
            </w:r>
            <w:r w:rsidRPr="008914CB">
              <w:rPr>
                <w:sz w:val="22"/>
                <w:szCs w:val="28"/>
                <w:lang w:val="en-US"/>
              </w:rPr>
              <w:t>Tb</w:t>
            </w:r>
            <w:r w:rsidRPr="008914CB">
              <w:rPr>
                <w:sz w:val="22"/>
                <w:szCs w:val="28"/>
              </w:rPr>
              <w:t xml:space="preserve"> - 1 шт., Мультимедийный проектор  </w:t>
            </w:r>
            <w:r w:rsidRPr="008914CB">
              <w:rPr>
                <w:sz w:val="22"/>
                <w:szCs w:val="28"/>
                <w:lang w:val="en-US"/>
              </w:rPr>
              <w:t>Panasonic</w:t>
            </w:r>
            <w:r w:rsidRPr="008914CB">
              <w:rPr>
                <w:sz w:val="22"/>
                <w:szCs w:val="28"/>
              </w:rPr>
              <w:t xml:space="preserve"> </w:t>
            </w:r>
            <w:r w:rsidRPr="008914CB">
              <w:rPr>
                <w:sz w:val="22"/>
                <w:szCs w:val="28"/>
                <w:lang w:val="en-US"/>
              </w:rPr>
              <w:t>PT</w:t>
            </w:r>
            <w:r w:rsidRPr="008914CB">
              <w:rPr>
                <w:sz w:val="22"/>
                <w:szCs w:val="28"/>
              </w:rPr>
              <w:t>-</w:t>
            </w:r>
            <w:r w:rsidRPr="008914CB">
              <w:rPr>
                <w:sz w:val="22"/>
                <w:szCs w:val="28"/>
                <w:lang w:val="en-US"/>
              </w:rPr>
              <w:t>VX</w:t>
            </w:r>
            <w:r w:rsidRPr="008914CB">
              <w:rPr>
                <w:sz w:val="22"/>
                <w:szCs w:val="28"/>
              </w:rPr>
              <w:t xml:space="preserve">610Е - 1 шт., Экран с электроприводом </w:t>
            </w:r>
            <w:r w:rsidRPr="008914CB">
              <w:rPr>
                <w:sz w:val="22"/>
                <w:szCs w:val="28"/>
                <w:lang w:val="en-US"/>
              </w:rPr>
              <w:t>ScreenMedia</w:t>
            </w:r>
            <w:r w:rsidRPr="008914CB">
              <w:rPr>
                <w:sz w:val="22"/>
                <w:szCs w:val="28"/>
              </w:rPr>
              <w:t xml:space="preserve"> </w:t>
            </w:r>
            <w:r w:rsidRPr="008914CB">
              <w:rPr>
                <w:sz w:val="22"/>
                <w:szCs w:val="28"/>
                <w:lang w:val="en-US"/>
              </w:rPr>
              <w:t>Champion</w:t>
            </w:r>
            <w:r w:rsidRPr="008914CB">
              <w:rPr>
                <w:sz w:val="22"/>
                <w:szCs w:val="28"/>
              </w:rPr>
              <w:t xml:space="preserve"> 305х229см (</w:t>
            </w:r>
            <w:r w:rsidRPr="008914CB">
              <w:rPr>
                <w:sz w:val="22"/>
                <w:szCs w:val="28"/>
                <w:lang w:val="en-US"/>
              </w:rPr>
              <w:t>SCM</w:t>
            </w:r>
            <w:r w:rsidRPr="008914CB">
              <w:rPr>
                <w:sz w:val="22"/>
                <w:szCs w:val="28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505D25E" w14:textId="5D1F0636" w:rsidR="002C735C" w:rsidRPr="008914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14C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8914CB" w14:paraId="41FB155A" w14:textId="77777777" w:rsidTr="008914CB">
        <w:tc>
          <w:tcPr>
            <w:tcW w:w="8042" w:type="dxa"/>
            <w:shd w:val="clear" w:color="auto" w:fill="auto"/>
          </w:tcPr>
          <w:p w14:paraId="76B2A9D2" w14:textId="77777777" w:rsidR="002C735C" w:rsidRPr="008914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14CB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8914CB">
              <w:rPr>
                <w:sz w:val="22"/>
                <w:szCs w:val="28"/>
                <w:lang w:val="en-US"/>
              </w:rPr>
              <w:t>Universal</w:t>
            </w:r>
            <w:r w:rsidRPr="008914CB">
              <w:rPr>
                <w:sz w:val="22"/>
                <w:szCs w:val="28"/>
              </w:rPr>
              <w:t xml:space="preserve"> №1 - 4 шт.,  Компьютер </w:t>
            </w:r>
            <w:r w:rsidRPr="008914CB">
              <w:rPr>
                <w:sz w:val="22"/>
                <w:szCs w:val="28"/>
                <w:lang w:val="en-US"/>
              </w:rPr>
              <w:t>Intel</w:t>
            </w:r>
            <w:r w:rsidRPr="008914CB">
              <w:rPr>
                <w:sz w:val="22"/>
                <w:szCs w:val="28"/>
              </w:rPr>
              <w:t xml:space="preserve"> </w:t>
            </w:r>
            <w:r w:rsidRPr="008914CB">
              <w:rPr>
                <w:sz w:val="22"/>
                <w:szCs w:val="28"/>
                <w:lang w:val="en-US"/>
              </w:rPr>
              <w:t>i</w:t>
            </w:r>
            <w:r w:rsidRPr="008914CB">
              <w:rPr>
                <w:sz w:val="22"/>
                <w:szCs w:val="28"/>
              </w:rPr>
              <w:t xml:space="preserve">3-2100 2.4 </w:t>
            </w:r>
            <w:r w:rsidRPr="008914CB">
              <w:rPr>
                <w:sz w:val="22"/>
                <w:szCs w:val="28"/>
                <w:lang w:val="en-US"/>
              </w:rPr>
              <w:t>Ghz</w:t>
            </w:r>
            <w:r w:rsidRPr="008914CB">
              <w:rPr>
                <w:sz w:val="22"/>
                <w:szCs w:val="28"/>
              </w:rPr>
              <w:t>/4 4</w:t>
            </w:r>
            <w:r w:rsidRPr="008914CB">
              <w:rPr>
                <w:sz w:val="22"/>
                <w:szCs w:val="28"/>
                <w:lang w:val="en-US"/>
              </w:rPr>
              <w:t>Gb</w:t>
            </w:r>
            <w:r w:rsidRPr="008914CB">
              <w:rPr>
                <w:sz w:val="22"/>
                <w:szCs w:val="28"/>
              </w:rPr>
              <w:t>/500</w:t>
            </w:r>
            <w:r w:rsidRPr="008914CB">
              <w:rPr>
                <w:sz w:val="22"/>
                <w:szCs w:val="28"/>
                <w:lang w:val="en-US"/>
              </w:rPr>
              <w:t>Gb</w:t>
            </w:r>
            <w:r w:rsidRPr="008914CB">
              <w:rPr>
                <w:sz w:val="22"/>
                <w:szCs w:val="28"/>
              </w:rPr>
              <w:t>/</w:t>
            </w:r>
            <w:r w:rsidRPr="008914CB">
              <w:rPr>
                <w:sz w:val="22"/>
                <w:szCs w:val="28"/>
                <w:lang w:val="en-US"/>
              </w:rPr>
              <w:t>Acer</w:t>
            </w:r>
            <w:r w:rsidRPr="008914CB">
              <w:rPr>
                <w:sz w:val="22"/>
                <w:szCs w:val="28"/>
              </w:rPr>
              <w:t xml:space="preserve"> </w:t>
            </w:r>
            <w:r w:rsidRPr="008914CB">
              <w:rPr>
                <w:sz w:val="22"/>
                <w:szCs w:val="28"/>
                <w:lang w:val="en-US"/>
              </w:rPr>
              <w:t>V</w:t>
            </w:r>
            <w:r w:rsidRPr="008914CB">
              <w:rPr>
                <w:sz w:val="22"/>
                <w:szCs w:val="28"/>
              </w:rPr>
              <w:t xml:space="preserve">193 19" - 10 шт., Моноблок </w:t>
            </w:r>
            <w:r w:rsidRPr="008914CB">
              <w:rPr>
                <w:sz w:val="22"/>
                <w:szCs w:val="28"/>
                <w:lang w:val="en-US"/>
              </w:rPr>
              <w:t>AIO</w:t>
            </w:r>
            <w:r w:rsidRPr="008914CB">
              <w:rPr>
                <w:sz w:val="22"/>
                <w:szCs w:val="28"/>
              </w:rPr>
              <w:t xml:space="preserve"> </w:t>
            </w:r>
            <w:r w:rsidRPr="008914CB">
              <w:rPr>
                <w:sz w:val="22"/>
                <w:szCs w:val="28"/>
                <w:lang w:val="en-US"/>
              </w:rPr>
              <w:t>IRU</w:t>
            </w:r>
            <w:r w:rsidRPr="008914CB">
              <w:rPr>
                <w:sz w:val="22"/>
                <w:szCs w:val="28"/>
              </w:rPr>
              <w:t xml:space="preserve"> 308 </w:t>
            </w:r>
            <w:r w:rsidRPr="008914CB">
              <w:rPr>
                <w:sz w:val="22"/>
                <w:szCs w:val="28"/>
                <w:lang w:val="en-US"/>
              </w:rPr>
              <w:t>intel</w:t>
            </w:r>
            <w:r w:rsidRPr="008914CB">
              <w:rPr>
                <w:sz w:val="22"/>
                <w:szCs w:val="28"/>
              </w:rPr>
              <w:t xml:space="preserve"> 2.8 </w:t>
            </w:r>
            <w:r w:rsidRPr="008914CB">
              <w:rPr>
                <w:sz w:val="22"/>
                <w:szCs w:val="28"/>
                <w:lang w:val="en-US"/>
              </w:rPr>
              <w:t>Ghz</w:t>
            </w:r>
            <w:r w:rsidRPr="008914CB">
              <w:rPr>
                <w:sz w:val="22"/>
                <w:szCs w:val="28"/>
              </w:rPr>
              <w:t xml:space="preserve">/4 </w:t>
            </w:r>
            <w:r w:rsidRPr="008914CB">
              <w:rPr>
                <w:sz w:val="22"/>
                <w:szCs w:val="28"/>
                <w:lang w:val="en-US"/>
              </w:rPr>
              <w:t>Gb</w:t>
            </w:r>
            <w:r w:rsidRPr="008914CB">
              <w:rPr>
                <w:sz w:val="22"/>
                <w:szCs w:val="28"/>
              </w:rPr>
              <w:t>/1</w:t>
            </w:r>
            <w:r w:rsidRPr="008914CB">
              <w:rPr>
                <w:sz w:val="22"/>
                <w:szCs w:val="28"/>
                <w:lang w:val="en-US"/>
              </w:rPr>
              <w:t>Tb</w:t>
            </w:r>
            <w:r w:rsidRPr="008914CB">
              <w:rPr>
                <w:sz w:val="22"/>
                <w:szCs w:val="28"/>
              </w:rPr>
              <w:t xml:space="preserve"> - 1 шт., Сетевой коммутатор </w:t>
            </w:r>
            <w:r w:rsidRPr="008914CB">
              <w:rPr>
                <w:sz w:val="22"/>
                <w:szCs w:val="28"/>
                <w:lang w:val="en-US"/>
              </w:rPr>
              <w:t>Switch</w:t>
            </w:r>
            <w:r w:rsidRPr="008914CB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F29CF1B" w14:textId="77777777" w:rsidR="002C735C" w:rsidRPr="008914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14C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8914CB" w14:paraId="530A9DEB" w14:textId="77777777" w:rsidTr="008914CB">
        <w:tc>
          <w:tcPr>
            <w:tcW w:w="8042" w:type="dxa"/>
            <w:shd w:val="clear" w:color="auto" w:fill="auto"/>
          </w:tcPr>
          <w:p w14:paraId="586EEFAA" w14:textId="77777777" w:rsidR="002C735C" w:rsidRPr="008914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14CB">
              <w:rPr>
                <w:sz w:val="22"/>
                <w:szCs w:val="28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8914CB">
              <w:rPr>
                <w:sz w:val="22"/>
                <w:szCs w:val="28"/>
                <w:lang w:val="en-US"/>
              </w:rPr>
              <w:t>Intel</w:t>
            </w:r>
            <w:r w:rsidRPr="008914CB">
              <w:rPr>
                <w:sz w:val="22"/>
                <w:szCs w:val="28"/>
              </w:rPr>
              <w:t xml:space="preserve"> </w:t>
            </w:r>
            <w:r w:rsidRPr="008914CB">
              <w:rPr>
                <w:sz w:val="22"/>
                <w:szCs w:val="28"/>
                <w:lang w:val="en-US"/>
              </w:rPr>
              <w:t>i</w:t>
            </w:r>
            <w:r w:rsidRPr="008914CB">
              <w:rPr>
                <w:sz w:val="22"/>
                <w:szCs w:val="28"/>
              </w:rPr>
              <w:t xml:space="preserve">3-2100 2.4 </w:t>
            </w:r>
            <w:r w:rsidRPr="008914CB">
              <w:rPr>
                <w:sz w:val="22"/>
                <w:szCs w:val="28"/>
                <w:lang w:val="en-US"/>
              </w:rPr>
              <w:t>Ghz</w:t>
            </w:r>
            <w:r w:rsidRPr="008914CB">
              <w:rPr>
                <w:sz w:val="22"/>
                <w:szCs w:val="28"/>
              </w:rPr>
              <w:t>/4 4</w:t>
            </w:r>
            <w:r w:rsidRPr="008914CB">
              <w:rPr>
                <w:sz w:val="22"/>
                <w:szCs w:val="28"/>
                <w:lang w:val="en-US"/>
              </w:rPr>
              <w:t>Gb</w:t>
            </w:r>
            <w:r w:rsidRPr="008914CB">
              <w:rPr>
                <w:sz w:val="22"/>
                <w:szCs w:val="28"/>
              </w:rPr>
              <w:t>/500</w:t>
            </w:r>
            <w:r w:rsidRPr="008914CB">
              <w:rPr>
                <w:sz w:val="22"/>
                <w:szCs w:val="28"/>
                <w:lang w:val="en-US"/>
              </w:rPr>
              <w:t>Gb</w:t>
            </w:r>
            <w:r w:rsidRPr="008914CB">
              <w:rPr>
                <w:sz w:val="22"/>
                <w:szCs w:val="28"/>
              </w:rPr>
              <w:t>/</w:t>
            </w:r>
            <w:r w:rsidRPr="008914CB">
              <w:rPr>
                <w:sz w:val="22"/>
                <w:szCs w:val="28"/>
                <w:lang w:val="en-US"/>
              </w:rPr>
              <w:t>Acer</w:t>
            </w:r>
            <w:r w:rsidRPr="008914CB">
              <w:rPr>
                <w:sz w:val="22"/>
                <w:szCs w:val="28"/>
              </w:rPr>
              <w:t xml:space="preserve"> </w:t>
            </w:r>
            <w:r w:rsidRPr="008914CB">
              <w:rPr>
                <w:sz w:val="22"/>
                <w:szCs w:val="28"/>
                <w:lang w:val="en-US"/>
              </w:rPr>
              <w:t>V</w:t>
            </w:r>
            <w:r w:rsidRPr="008914CB">
              <w:rPr>
                <w:sz w:val="22"/>
                <w:szCs w:val="28"/>
              </w:rPr>
              <w:t xml:space="preserve">193 19") - 1 шт., Микшер-усилитель АА-120 </w:t>
            </w:r>
            <w:r w:rsidRPr="008914CB">
              <w:rPr>
                <w:sz w:val="22"/>
                <w:szCs w:val="28"/>
                <w:lang w:val="en-US"/>
              </w:rPr>
              <w:t>Roxton</w:t>
            </w:r>
            <w:r w:rsidRPr="008914CB">
              <w:rPr>
                <w:sz w:val="22"/>
                <w:szCs w:val="28"/>
              </w:rPr>
              <w:t xml:space="preserve"> - 1 шт., Мультимедиа проектор </w:t>
            </w:r>
            <w:r w:rsidRPr="008914CB">
              <w:rPr>
                <w:sz w:val="22"/>
                <w:szCs w:val="28"/>
                <w:lang w:val="en-US"/>
              </w:rPr>
              <w:t>Mitsubishi</w:t>
            </w:r>
            <w:r w:rsidRPr="008914CB">
              <w:rPr>
                <w:sz w:val="22"/>
                <w:szCs w:val="28"/>
              </w:rPr>
              <w:t xml:space="preserve"> </w:t>
            </w:r>
            <w:r w:rsidRPr="008914CB">
              <w:rPr>
                <w:sz w:val="22"/>
                <w:szCs w:val="28"/>
                <w:lang w:val="en-US"/>
              </w:rPr>
              <w:t>WD</w:t>
            </w:r>
            <w:r w:rsidRPr="008914CB">
              <w:rPr>
                <w:sz w:val="22"/>
                <w:szCs w:val="28"/>
              </w:rPr>
              <w:t>620</w:t>
            </w:r>
            <w:r w:rsidRPr="008914CB">
              <w:rPr>
                <w:sz w:val="22"/>
                <w:szCs w:val="28"/>
                <w:lang w:val="en-US"/>
              </w:rPr>
              <w:t>U</w:t>
            </w:r>
            <w:r w:rsidRPr="008914CB">
              <w:rPr>
                <w:sz w:val="22"/>
                <w:szCs w:val="28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2ED4206" w14:textId="77777777" w:rsidR="002C735C" w:rsidRPr="008914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914C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612E4AED" w:rsidR="00090AC1" w:rsidRPr="007E6725" w:rsidRDefault="0018274C" w:rsidP="008914C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14CB" w14:paraId="64A3EDAF" w14:textId="77777777" w:rsidTr="003E3FB1">
        <w:tc>
          <w:tcPr>
            <w:tcW w:w="562" w:type="dxa"/>
          </w:tcPr>
          <w:p w14:paraId="0880A994" w14:textId="77777777" w:rsidR="008914CB" w:rsidRPr="000F2B86" w:rsidRDefault="008914CB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AF64438" w14:textId="77777777" w:rsidR="008914CB" w:rsidRPr="008914CB" w:rsidRDefault="008914CB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14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914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14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914CB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8914CB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8914C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914CB" w14:paraId="5A1C9382" w14:textId="77777777" w:rsidTr="00801458">
        <w:tc>
          <w:tcPr>
            <w:tcW w:w="2336" w:type="dxa"/>
          </w:tcPr>
          <w:p w14:paraId="4C518DAB" w14:textId="77777777" w:rsidR="005D65A5" w:rsidRPr="008914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14C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914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14C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914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14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914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14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914CB" w14:paraId="07658034" w14:textId="77777777" w:rsidTr="00801458">
        <w:tc>
          <w:tcPr>
            <w:tcW w:w="2336" w:type="dxa"/>
          </w:tcPr>
          <w:p w14:paraId="1553D698" w14:textId="78F29BFB" w:rsidR="005D65A5" w:rsidRPr="008914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914CB" w:rsidRDefault="007478E0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914CB" w:rsidRDefault="007478E0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914CB" w:rsidRDefault="007478E0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914CB" w14:paraId="457FD5B8" w14:textId="77777777" w:rsidTr="00801458">
        <w:tc>
          <w:tcPr>
            <w:tcW w:w="2336" w:type="dxa"/>
          </w:tcPr>
          <w:p w14:paraId="595933FC" w14:textId="77777777" w:rsidR="005D65A5" w:rsidRPr="008914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2C2ECD" w14:textId="77777777" w:rsidR="005D65A5" w:rsidRPr="008914CB" w:rsidRDefault="007478E0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00C49AA" w14:textId="77777777" w:rsidR="005D65A5" w:rsidRPr="008914CB" w:rsidRDefault="007478E0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272B468" w14:textId="77777777" w:rsidR="005D65A5" w:rsidRPr="008914CB" w:rsidRDefault="007478E0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8914CB" w14:paraId="345CF496" w14:textId="77777777" w:rsidTr="00801458">
        <w:tc>
          <w:tcPr>
            <w:tcW w:w="2336" w:type="dxa"/>
          </w:tcPr>
          <w:p w14:paraId="5436C8D0" w14:textId="77777777" w:rsidR="005D65A5" w:rsidRPr="008914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C2ACA7" w14:textId="77777777" w:rsidR="005D65A5" w:rsidRPr="008914CB" w:rsidRDefault="007478E0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665B62" w14:textId="77777777" w:rsidR="005D65A5" w:rsidRPr="008914CB" w:rsidRDefault="007478E0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CC9AD7" w14:textId="77777777" w:rsidR="005D65A5" w:rsidRPr="008914CB" w:rsidRDefault="007478E0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8914C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914C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914C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914CB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914CB" w14:paraId="3B956EB3" w14:textId="77777777" w:rsidTr="003D0D34">
        <w:tc>
          <w:tcPr>
            <w:tcW w:w="1667" w:type="pct"/>
          </w:tcPr>
          <w:p w14:paraId="52850E9F" w14:textId="77777777" w:rsidR="00C23E7F" w:rsidRPr="008914C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14C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914C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14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914C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14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914CB" w14:paraId="70B5AD95" w14:textId="77777777" w:rsidTr="003D0D34">
        <w:tc>
          <w:tcPr>
            <w:tcW w:w="1667" w:type="pct"/>
          </w:tcPr>
          <w:p w14:paraId="6EC48C9C" w14:textId="350A096E" w:rsidR="00C23E7F" w:rsidRPr="008914C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8914CB" w:rsidRDefault="003D0D34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8914CB" w:rsidRDefault="003D0D34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9C7E7E3" w14:textId="77777777" w:rsidR="00C23E7F" w:rsidRPr="008914C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914C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914C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914C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914CB" w14:paraId="0267C479" w14:textId="77777777" w:rsidTr="00801458">
        <w:tc>
          <w:tcPr>
            <w:tcW w:w="2500" w:type="pct"/>
          </w:tcPr>
          <w:p w14:paraId="37F699C9" w14:textId="77777777" w:rsidR="00B8237E" w:rsidRPr="008914C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14C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914C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14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914CB" w14:paraId="3F240151" w14:textId="77777777" w:rsidTr="00801458">
        <w:tc>
          <w:tcPr>
            <w:tcW w:w="2500" w:type="pct"/>
          </w:tcPr>
          <w:p w14:paraId="61E91592" w14:textId="61A0874C" w:rsidR="00B8237E" w:rsidRPr="008914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914CB" w:rsidRDefault="005C548A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914CB" w14:paraId="7B6D25C2" w14:textId="77777777" w:rsidTr="00801458">
        <w:tc>
          <w:tcPr>
            <w:tcW w:w="2500" w:type="pct"/>
          </w:tcPr>
          <w:p w14:paraId="6D1FE718" w14:textId="77777777" w:rsidR="00B8237E" w:rsidRPr="008914CB" w:rsidRDefault="00B8237E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BF1844B" w14:textId="77777777" w:rsidR="00B8237E" w:rsidRPr="008914CB" w:rsidRDefault="005C548A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914CB" w14:paraId="1F8274FA" w14:textId="77777777" w:rsidTr="00801458">
        <w:tc>
          <w:tcPr>
            <w:tcW w:w="2500" w:type="pct"/>
          </w:tcPr>
          <w:p w14:paraId="254E6EB3" w14:textId="77777777" w:rsidR="00B8237E" w:rsidRPr="008914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CF9A02B" w14:textId="77777777" w:rsidR="00B8237E" w:rsidRPr="008914CB" w:rsidRDefault="005C548A" w:rsidP="00801458">
            <w:pPr>
              <w:rPr>
                <w:rFonts w:ascii="Times New Roman" w:hAnsi="Times New Roman" w:cs="Times New Roman"/>
              </w:rPr>
            </w:pPr>
            <w:r w:rsidRPr="008914C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8914C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914C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914C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914C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914C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14C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914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914C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98A0D1" w14:textId="77777777" w:rsidR="00C6070B" w:rsidRDefault="00C6070B" w:rsidP="00315CA6">
      <w:pPr>
        <w:spacing w:after="0" w:line="240" w:lineRule="auto"/>
      </w:pPr>
      <w:r>
        <w:separator/>
      </w:r>
    </w:p>
  </w:endnote>
  <w:endnote w:type="continuationSeparator" w:id="0">
    <w:p w14:paraId="6077A17A" w14:textId="77777777" w:rsidR="00C6070B" w:rsidRDefault="00C607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B8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75204" w14:textId="77777777" w:rsidR="00C6070B" w:rsidRDefault="00C6070B" w:rsidP="00315CA6">
      <w:pPr>
        <w:spacing w:after="0" w:line="240" w:lineRule="auto"/>
      </w:pPr>
      <w:r>
        <w:separator/>
      </w:r>
    </w:p>
  </w:footnote>
  <w:footnote w:type="continuationSeparator" w:id="0">
    <w:p w14:paraId="066E9111" w14:textId="77777777" w:rsidR="00C6070B" w:rsidRDefault="00C607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7362FAB"/>
    <w:multiLevelType w:val="hybridMultilevel"/>
    <w:tmpl w:val="3BB86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2B8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790A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14CB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070B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783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B%D0%B5%D0%BA%D1%81%D0%B8%D0%BA%D0%BE%D0%BB%D0%BE%D0%B3%D0%B8%D1%8F%20%D0%B0%D0%BD%D0%B3%D0%BB%D0%B8%D0%B9%D1%81%D0%BA%D0%BE%D0%B3%D0%BE%20%D1%8F%D0%B7%D1%8B%D0%BA%D0%B0_22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5995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59984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320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B51D2F-339F-47A9-AABA-E51281B01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3505</Words>
  <Characters>19981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